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49B0D146" w:rsidR="004B3602" w:rsidRPr="000C1096" w:rsidRDefault="004B3602" w:rsidP="004B3602">
      <w:pPr>
        <w:rPr>
          <w:rFonts w:ascii="Azo Sans Md" w:hAnsi="Azo Sans Md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F67491">
        <w:rPr>
          <w:rFonts w:ascii="Azo Sans Md" w:hAnsi="Azo Sans Md" w:cstheme="minorHAnsi"/>
          <w:bCs/>
          <w:szCs w:val="24"/>
        </w:rPr>
        <w:t>90.015/2024</w:t>
      </w:r>
    </w:p>
    <w:p w14:paraId="1616DB90" w14:textId="250A4A98" w:rsidR="004B3602" w:rsidRPr="000C1096" w:rsidRDefault="004B3602" w:rsidP="004B3602">
      <w:pPr>
        <w:rPr>
          <w:rFonts w:ascii="Azo Sans Md" w:hAnsi="Azo Sans Md" w:cstheme="minorHAnsi"/>
          <w:b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C1096">
        <w:rPr>
          <w:rFonts w:ascii="Azo Sans Md" w:hAnsi="Azo Sans Md" w:cstheme="minorHAnsi"/>
          <w:b/>
          <w:bCs/>
          <w:szCs w:val="24"/>
        </w:rPr>
        <w:t xml:space="preserve">º </w:t>
      </w:r>
      <w:r w:rsidR="00F67491">
        <w:rPr>
          <w:rFonts w:ascii="Azo Sans Md" w:hAnsi="Azo Sans Md" w:cstheme="minorHAnsi"/>
          <w:b/>
          <w:bCs/>
          <w:szCs w:val="24"/>
        </w:rPr>
        <w:t>27.137/2023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217ADF3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4B4D52">
        <w:rPr>
          <w:rFonts w:ascii="Azo Sans Lt" w:hAnsi="Azo Sans Lt" w:cstheme="minorHAnsi"/>
          <w:bCs/>
          <w:szCs w:val="24"/>
        </w:rPr>
        <w:t>POR LOTE</w:t>
      </w:r>
    </w:p>
    <w:p w14:paraId="4797789C" w14:textId="51B9CB91" w:rsidR="00E1394D" w:rsidRPr="00E1394D" w:rsidRDefault="004B360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8B2022">
        <w:rPr>
          <w:rFonts w:ascii="Azo Sans Md" w:hAnsi="Azo Sans Md"/>
          <w:b/>
          <w:bCs/>
          <w:color w:val="000000"/>
          <w:szCs w:val="24"/>
        </w:rPr>
        <w:t>REGISTRO DE PREÇOS</w:t>
      </w:r>
      <w:r w:rsidR="008B2022">
        <w:rPr>
          <w:rFonts w:ascii="Azo Sans Md" w:hAnsi="Azo Sans Md" w:cstheme="minorHAnsi"/>
          <w:b/>
          <w:bCs/>
          <w:szCs w:val="24"/>
        </w:rPr>
        <w:t xml:space="preserve"> </w:t>
      </w:r>
      <w:r w:rsidR="008B2022">
        <w:rPr>
          <w:rFonts w:ascii="Azo Sans Lt" w:hAnsi="Azo Sans Lt"/>
          <w:color w:val="000000"/>
          <w:szCs w:val="24"/>
        </w:rPr>
        <w:t xml:space="preserve">para futura e eventual </w:t>
      </w:r>
      <w:r w:rsidR="00F67491" w:rsidRPr="00F67491">
        <w:rPr>
          <w:rFonts w:ascii="Azo Sans Md" w:hAnsi="Azo Sans Md"/>
          <w:b/>
          <w:bCs/>
          <w:color w:val="000000"/>
          <w:szCs w:val="24"/>
        </w:rPr>
        <w:t>AQUISIÇÃO, sob demanda, de INSUMOS PARA O HEMOCENTRO, referente aos itens faltantes do PA n° 31047/2022</w:t>
      </w:r>
      <w:r w:rsidR="00F67491" w:rsidRPr="00F67491">
        <w:rPr>
          <w:rFonts w:ascii="Azo Sans Lt" w:hAnsi="Azo Sans Lt"/>
          <w:color w:val="000000"/>
          <w:szCs w:val="24"/>
        </w:rPr>
        <w:t>, para atender as necessidades do Hemocentro Regional de Nova Friburgo, pelo período de 01 (um) ano</w:t>
      </w:r>
      <w:r w:rsidR="00157377" w:rsidRPr="00157377">
        <w:rPr>
          <w:rFonts w:ascii="Azo Sans Lt" w:hAnsi="Azo Sans Lt"/>
          <w:color w:val="000000"/>
          <w:szCs w:val="24"/>
        </w:rPr>
        <w:t>.</w:t>
      </w:r>
      <w:bookmarkStart w:id="0" w:name="_Hlk155182909"/>
    </w:p>
    <w:bookmarkEnd w:id="0"/>
    <w:p w14:paraId="7E7531B9" w14:textId="77777777" w:rsidR="008E3162" w:rsidRPr="008E3162" w:rsidRDefault="008E3162" w:rsidP="008E3162">
      <w:pPr>
        <w:spacing w:before="1" w:line="276" w:lineRule="auto"/>
        <w:ind w:left="0" w:firstLine="0"/>
        <w:rPr>
          <w:rFonts w:ascii="Azo Sans Lt" w:hAnsi="Azo Sans Lt"/>
          <w:color w:val="000000"/>
          <w:szCs w:val="24"/>
        </w:rPr>
      </w:pPr>
    </w:p>
    <w:p w14:paraId="305DBAED" w14:textId="36F985F2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6D8DD5B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1720A4C7" w:rsidR="00102F5F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8E3162">
        <w:rPr>
          <w:rFonts w:ascii="Azo Sans Md" w:hAnsi="Azo Sans Md" w:cstheme="minorHAnsi"/>
          <w:b/>
        </w:rPr>
        <w:t xml:space="preserve">Pregão Eletrônico nº </w:t>
      </w:r>
      <w:r w:rsidR="00F67491">
        <w:rPr>
          <w:rFonts w:ascii="Azo Sans Md" w:hAnsi="Azo Sans Md" w:cstheme="minorHAnsi"/>
          <w:b/>
        </w:rPr>
        <w:t>90.015/202</w:t>
      </w:r>
      <w:r w:rsidR="008E3162" w:rsidRPr="008E3162">
        <w:rPr>
          <w:rFonts w:ascii="Azo Sans Md" w:hAnsi="Azo Sans Md" w:cstheme="minorHAnsi"/>
          <w:b/>
        </w:rPr>
        <w:t>4</w:t>
      </w:r>
      <w:r w:rsidR="008E3162">
        <w:rPr>
          <w:rFonts w:ascii="Azo Sans Md" w:hAnsi="Azo Sans Md" w:cstheme="minorHAnsi"/>
          <w:sz w:val="22"/>
          <w:szCs w:val="22"/>
        </w:rPr>
        <w:t>,</w:t>
      </w:r>
      <w:r w:rsidR="00BA5E81" w:rsidRPr="000C1096">
        <w:rPr>
          <w:rFonts w:ascii="Azo Sans Lt" w:hAnsi="Azo Sans Lt" w:cstheme="minorHAnsi"/>
          <w:b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8E316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F67491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765D44" w:rsidRPr="008E3162">
        <w:rPr>
          <w:rFonts w:ascii="Azo Sans Lt" w:hAnsi="Azo Sans Lt" w:cstheme="minorHAnsi"/>
          <w:sz w:val="22"/>
          <w:szCs w:val="22"/>
        </w:rPr>
        <w:t>o</w:t>
      </w:r>
      <w:r w:rsidRPr="000C1096">
        <w:rPr>
          <w:rFonts w:ascii="Azo Sans Md" w:hAnsi="Azo Sans Md" w:cstheme="minorHAnsi"/>
          <w:sz w:val="22"/>
          <w:szCs w:val="22"/>
        </w:rPr>
        <w:t xml:space="preserve"> </w:t>
      </w:r>
      <w:r w:rsidR="008B2022">
        <w:rPr>
          <w:rFonts w:ascii="Azo Sans Md" w:hAnsi="Azo Sans Md"/>
          <w:b/>
          <w:bCs/>
          <w:color w:val="000000"/>
        </w:rPr>
        <w:t>REGISTRO DE PREÇOS</w:t>
      </w:r>
      <w:r w:rsidR="008B2022">
        <w:rPr>
          <w:rFonts w:ascii="Azo Sans Md" w:hAnsi="Azo Sans Md" w:cstheme="minorHAnsi"/>
          <w:b/>
          <w:bCs/>
        </w:rPr>
        <w:t xml:space="preserve"> </w:t>
      </w:r>
      <w:r w:rsidR="008B2022">
        <w:rPr>
          <w:rFonts w:ascii="Azo Sans Lt" w:hAnsi="Azo Sans Lt"/>
          <w:color w:val="000000"/>
        </w:rPr>
        <w:t xml:space="preserve">para futura e eventual </w:t>
      </w:r>
      <w:r w:rsidR="00F67491" w:rsidRPr="00F67491">
        <w:rPr>
          <w:rFonts w:ascii="Azo Sans Md" w:hAnsi="Azo Sans Md"/>
          <w:b/>
          <w:bCs/>
          <w:color w:val="000000"/>
        </w:rPr>
        <w:t>AQUISIÇÃO, sob demanda, de INSUMOS PARA O HEMOCENTRO, referente aos itens faltantes do PA n° 31047/2022</w:t>
      </w:r>
      <w:r w:rsidR="00F67491" w:rsidRPr="00F67491">
        <w:rPr>
          <w:rFonts w:ascii="Azo Sans Lt" w:hAnsi="Azo Sans Lt"/>
          <w:color w:val="000000"/>
        </w:rPr>
        <w:t>, para atender as necessidades do Hemocentro Regional de Nova Friburgo, pelo período de 01 (um) ano</w:t>
      </w:r>
      <w:r w:rsidR="002D2646" w:rsidRPr="008E316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conforme segue:</w:t>
      </w:r>
    </w:p>
    <w:p w14:paraId="5A5E254E" w14:textId="136CE3AD" w:rsidR="00F67491" w:rsidRPr="00F67491" w:rsidRDefault="00F67491" w:rsidP="0039050B">
      <w:pPr>
        <w:pStyle w:val="PargrafodaLista"/>
        <w:ind w:left="0"/>
        <w:jc w:val="both"/>
        <w:rPr>
          <w:rFonts w:ascii="Azo Sans Lt" w:hAnsi="Azo Sans Lt" w:cstheme="minorHAnsi"/>
          <w:sz w:val="14"/>
          <w:szCs w:val="14"/>
        </w:rPr>
      </w:pPr>
    </w:p>
    <w:tbl>
      <w:tblPr>
        <w:tblW w:w="10065" w:type="dxa"/>
        <w:tblInd w:w="-572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709"/>
        <w:gridCol w:w="992"/>
        <w:gridCol w:w="3544"/>
        <w:gridCol w:w="709"/>
        <w:gridCol w:w="850"/>
        <w:gridCol w:w="851"/>
        <w:gridCol w:w="1276"/>
        <w:gridCol w:w="1134"/>
      </w:tblGrid>
      <w:tr w:rsidR="00F67491" w:rsidRPr="00F67491" w14:paraId="407D3B9D" w14:textId="77777777" w:rsidTr="00EF77B1">
        <w:trPr>
          <w:trHeight w:val="148"/>
        </w:trPr>
        <w:tc>
          <w:tcPr>
            <w:tcW w:w="7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64C7E1" w14:textId="77777777" w:rsidR="00F67491" w:rsidRPr="00F67491" w:rsidRDefault="00F67491" w:rsidP="00E61EC5">
            <w:pPr>
              <w:pStyle w:val="PargrafodaLista"/>
              <w:ind w:left="0"/>
              <w:jc w:val="center"/>
              <w:rPr>
                <w:b/>
                <w:sz w:val="16"/>
                <w:szCs w:val="16"/>
              </w:rPr>
            </w:pPr>
            <w:r w:rsidRPr="00F67491">
              <w:rPr>
                <w:b/>
                <w:sz w:val="16"/>
                <w:szCs w:val="16"/>
              </w:rPr>
              <w:t>ITEM</w:t>
            </w:r>
          </w:p>
        </w:tc>
        <w:tc>
          <w:tcPr>
            <w:tcW w:w="99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54E891" w14:textId="77777777" w:rsidR="00F67491" w:rsidRPr="00F67491" w:rsidRDefault="00F67491" w:rsidP="00E61EC5">
            <w:pPr>
              <w:pStyle w:val="PargrafodaLista"/>
              <w:ind w:left="0"/>
              <w:jc w:val="center"/>
              <w:rPr>
                <w:b/>
                <w:sz w:val="16"/>
                <w:szCs w:val="16"/>
              </w:rPr>
            </w:pPr>
            <w:r w:rsidRPr="00F67491">
              <w:rPr>
                <w:b/>
                <w:sz w:val="16"/>
                <w:szCs w:val="16"/>
              </w:rPr>
              <w:t>CATMAT</w:t>
            </w:r>
          </w:p>
        </w:tc>
        <w:tc>
          <w:tcPr>
            <w:tcW w:w="3544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6AD6BE" w14:textId="77777777" w:rsidR="00F67491" w:rsidRPr="00F67491" w:rsidRDefault="00F67491" w:rsidP="00E61EC5">
            <w:pPr>
              <w:pStyle w:val="PargrafodaLista"/>
              <w:ind w:left="0"/>
              <w:jc w:val="center"/>
              <w:rPr>
                <w:b/>
                <w:sz w:val="16"/>
                <w:szCs w:val="16"/>
              </w:rPr>
            </w:pPr>
            <w:r w:rsidRPr="00F67491">
              <w:rPr>
                <w:b/>
                <w:sz w:val="16"/>
                <w:szCs w:val="16"/>
              </w:rPr>
              <w:t>ESPECIFICAÇÃO</w:t>
            </w:r>
          </w:p>
        </w:tc>
        <w:tc>
          <w:tcPr>
            <w:tcW w:w="70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BD2F95" w14:textId="77777777" w:rsidR="00F67491" w:rsidRPr="00F67491" w:rsidRDefault="00F67491" w:rsidP="00E61EC5">
            <w:pPr>
              <w:pStyle w:val="PargrafodaLista"/>
              <w:ind w:left="0"/>
              <w:jc w:val="center"/>
              <w:rPr>
                <w:b/>
                <w:sz w:val="16"/>
                <w:szCs w:val="16"/>
              </w:rPr>
            </w:pPr>
            <w:r w:rsidRPr="00F67491">
              <w:rPr>
                <w:b/>
                <w:sz w:val="16"/>
                <w:szCs w:val="16"/>
              </w:rPr>
              <w:t>U/C</w:t>
            </w:r>
          </w:p>
        </w:tc>
        <w:tc>
          <w:tcPr>
            <w:tcW w:w="85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D74B03" w14:textId="77777777" w:rsidR="00F67491" w:rsidRPr="00F67491" w:rsidRDefault="00F67491" w:rsidP="00E61EC5">
            <w:pPr>
              <w:pStyle w:val="PargrafodaLista"/>
              <w:ind w:left="0"/>
              <w:jc w:val="center"/>
              <w:rPr>
                <w:b/>
                <w:sz w:val="16"/>
                <w:szCs w:val="16"/>
              </w:rPr>
            </w:pPr>
            <w:r w:rsidRPr="00F67491">
              <w:rPr>
                <w:b/>
                <w:sz w:val="16"/>
                <w:szCs w:val="16"/>
              </w:rPr>
              <w:t>MARCA</w:t>
            </w:r>
          </w:p>
        </w:tc>
        <w:tc>
          <w:tcPr>
            <w:tcW w:w="85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656A71" w14:textId="77777777" w:rsidR="00F67491" w:rsidRPr="00F67491" w:rsidRDefault="00F67491" w:rsidP="00E61EC5">
            <w:pPr>
              <w:pStyle w:val="PargrafodaLista"/>
              <w:ind w:left="0"/>
              <w:jc w:val="center"/>
              <w:rPr>
                <w:b/>
                <w:sz w:val="16"/>
                <w:szCs w:val="16"/>
              </w:rPr>
            </w:pPr>
            <w:r w:rsidRPr="00F67491">
              <w:rPr>
                <w:b/>
                <w:sz w:val="16"/>
                <w:szCs w:val="16"/>
              </w:rPr>
              <w:t>QTDE</w:t>
            </w:r>
          </w:p>
        </w:tc>
        <w:tc>
          <w:tcPr>
            <w:tcW w:w="241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CB114F1" w14:textId="77777777" w:rsidR="00F67491" w:rsidRPr="00F67491" w:rsidRDefault="00F67491" w:rsidP="00E61EC5">
            <w:pPr>
              <w:pStyle w:val="PargrafodaLista"/>
              <w:ind w:left="0"/>
              <w:jc w:val="center"/>
              <w:rPr>
                <w:b/>
                <w:sz w:val="16"/>
                <w:szCs w:val="16"/>
              </w:rPr>
            </w:pPr>
            <w:r w:rsidRPr="00F67491">
              <w:rPr>
                <w:b/>
                <w:sz w:val="16"/>
                <w:szCs w:val="16"/>
              </w:rPr>
              <w:t>PREÇO</w:t>
            </w:r>
          </w:p>
        </w:tc>
      </w:tr>
      <w:tr w:rsidR="00F67491" w:rsidRPr="00F67491" w14:paraId="16CD5CD7" w14:textId="77777777" w:rsidTr="00EF77B1">
        <w:trPr>
          <w:trHeight w:val="219"/>
        </w:trPr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F64DC9D" w14:textId="77777777" w:rsidR="00F67491" w:rsidRPr="00F67491" w:rsidRDefault="00F67491" w:rsidP="00E61EC5">
            <w:pPr>
              <w:rPr>
                <w:sz w:val="16"/>
                <w:szCs w:val="12"/>
              </w:rPr>
            </w:pPr>
          </w:p>
        </w:tc>
        <w:tc>
          <w:tcPr>
            <w:tcW w:w="99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B70400F" w14:textId="77777777" w:rsidR="00F67491" w:rsidRPr="00F67491" w:rsidRDefault="00F67491" w:rsidP="00E61EC5">
            <w:pPr>
              <w:rPr>
                <w:sz w:val="16"/>
                <w:szCs w:val="12"/>
              </w:rPr>
            </w:pPr>
          </w:p>
        </w:tc>
        <w:tc>
          <w:tcPr>
            <w:tcW w:w="3544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C56752A" w14:textId="77777777" w:rsidR="00F67491" w:rsidRPr="00F67491" w:rsidRDefault="00F67491" w:rsidP="00E61EC5">
            <w:pPr>
              <w:rPr>
                <w:sz w:val="16"/>
                <w:szCs w:val="12"/>
              </w:rPr>
            </w:pPr>
          </w:p>
        </w:tc>
        <w:tc>
          <w:tcPr>
            <w:tcW w:w="70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D98D85" w14:textId="77777777" w:rsidR="00F67491" w:rsidRPr="00F67491" w:rsidRDefault="00F67491" w:rsidP="00E61EC5">
            <w:pPr>
              <w:rPr>
                <w:sz w:val="16"/>
                <w:szCs w:val="12"/>
              </w:rPr>
            </w:pPr>
          </w:p>
        </w:tc>
        <w:tc>
          <w:tcPr>
            <w:tcW w:w="85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417092D" w14:textId="77777777" w:rsidR="00F67491" w:rsidRPr="00F67491" w:rsidRDefault="00F67491" w:rsidP="00E61EC5">
            <w:pPr>
              <w:rPr>
                <w:sz w:val="16"/>
                <w:szCs w:val="12"/>
              </w:rPr>
            </w:pPr>
          </w:p>
        </w:tc>
        <w:tc>
          <w:tcPr>
            <w:tcW w:w="85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C7BF5E" w14:textId="77777777" w:rsidR="00F67491" w:rsidRPr="00F67491" w:rsidRDefault="00F67491" w:rsidP="00E61EC5">
            <w:pPr>
              <w:rPr>
                <w:sz w:val="16"/>
                <w:szCs w:val="12"/>
              </w:rPr>
            </w:pP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4053F94" w14:textId="77777777" w:rsidR="00F67491" w:rsidRPr="00F67491" w:rsidRDefault="00F67491" w:rsidP="00E61EC5">
            <w:pPr>
              <w:pStyle w:val="PargrafodaLista"/>
              <w:ind w:left="0"/>
              <w:jc w:val="center"/>
              <w:rPr>
                <w:b/>
                <w:sz w:val="16"/>
                <w:szCs w:val="16"/>
              </w:rPr>
            </w:pPr>
            <w:r w:rsidRPr="00F67491">
              <w:rPr>
                <w:b/>
                <w:sz w:val="16"/>
                <w:szCs w:val="16"/>
              </w:rPr>
              <w:t>UNITÁRIO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650714" w14:textId="77777777" w:rsidR="00F67491" w:rsidRPr="00F67491" w:rsidRDefault="00F67491" w:rsidP="00E61EC5">
            <w:pPr>
              <w:pStyle w:val="PargrafodaLista"/>
              <w:ind w:left="0"/>
              <w:jc w:val="center"/>
              <w:rPr>
                <w:b/>
                <w:sz w:val="16"/>
                <w:szCs w:val="16"/>
              </w:rPr>
            </w:pPr>
            <w:r w:rsidRPr="00F67491">
              <w:rPr>
                <w:b/>
                <w:sz w:val="16"/>
                <w:szCs w:val="16"/>
              </w:rPr>
              <w:t>TOTAL</w:t>
            </w:r>
          </w:p>
        </w:tc>
      </w:tr>
      <w:tr w:rsidR="00F67491" w:rsidRPr="00BE1820" w14:paraId="4E76F5AE" w14:textId="77777777" w:rsidTr="00EF77B1">
        <w:trPr>
          <w:trHeight w:val="70"/>
        </w:trPr>
        <w:tc>
          <w:tcPr>
            <w:tcW w:w="10065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EAAAA" w:themeFill="background2" w:themeFillShade="B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6F5E06" w14:textId="77777777" w:rsidR="00F67491" w:rsidRPr="00BE1820" w:rsidRDefault="00F67491" w:rsidP="00E61EC5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8"/>
                <w:szCs w:val="28"/>
              </w:rPr>
            </w:pPr>
            <w:r w:rsidRPr="00BE1820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</w:rPr>
              <w:t>LOTE 01</w:t>
            </w:r>
          </w:p>
        </w:tc>
      </w:tr>
      <w:tr w:rsidR="00F67491" w14:paraId="288ECF63" w14:textId="77777777" w:rsidTr="00EF77B1">
        <w:trPr>
          <w:trHeight w:val="70"/>
        </w:trPr>
        <w:tc>
          <w:tcPr>
            <w:tcW w:w="70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BBE476" w14:textId="77777777" w:rsidR="00F67491" w:rsidRDefault="00F67491" w:rsidP="00E61EC5">
            <w:pPr>
              <w:pStyle w:val="Standard"/>
              <w:suppressAutoHyphens w:val="0"/>
              <w:jc w:val="center"/>
              <w:textAlignment w:val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01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384AF2" w14:textId="77777777" w:rsidR="00F67491" w:rsidRDefault="00F67491" w:rsidP="00E61EC5">
            <w:pPr>
              <w:pStyle w:val="Standard"/>
              <w:suppressAutoHyphens w:val="0"/>
              <w:jc w:val="center"/>
              <w:textAlignment w:val="auto"/>
            </w:pPr>
            <w:r>
              <w:rPr>
                <w:rFonts w:ascii="Leelawadee UI Semilight" w:hAnsi="Leelawadee UI Semilight" w:cs="Leelawadee UI Semilight"/>
                <w:b/>
                <w:bCs/>
                <w:sz w:val="18"/>
                <w:szCs w:val="18"/>
              </w:rPr>
              <w:t>333587</w:t>
            </w:r>
          </w:p>
        </w:tc>
        <w:tc>
          <w:tcPr>
            <w:tcW w:w="35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A01C13" w14:textId="77777777" w:rsidR="00F67491" w:rsidRDefault="00F67491" w:rsidP="00EF77B1">
            <w:pPr>
              <w:pStyle w:val="Standard"/>
              <w:suppressAutoHyphens w:val="0"/>
              <w:jc w:val="both"/>
              <w:textAlignment w:val="auto"/>
            </w:pPr>
            <w:r>
              <w:rPr>
                <w:rFonts w:ascii="Leelawadee UI Semilight" w:hAnsi="Leelawadee UI Semilight" w:cs="Leelawadee UI Semilight"/>
                <w:sz w:val="18"/>
                <w:szCs w:val="18"/>
              </w:rPr>
              <w:t xml:space="preserve">Suspensão de hemácias humanas de 3 a 5%, de indivíduos Rh negativos com antígeno A1 e B potentes (aglutinação 4+), p/ realização de prova reversa utilizando a técnica em tubo. As hemácias deverão ser negativas e apresentarem teste de </w:t>
            </w:r>
            <w:proofErr w:type="spellStart"/>
            <w:r>
              <w:rPr>
                <w:rFonts w:ascii="Leelawadee UI Semilight" w:hAnsi="Leelawadee UI Semilight" w:cs="Leelawadee UI Semilight"/>
                <w:sz w:val="18"/>
                <w:szCs w:val="18"/>
              </w:rPr>
              <w:t>antiglobulina</w:t>
            </w:r>
            <w:proofErr w:type="spellEnd"/>
            <w:r>
              <w:rPr>
                <w:rFonts w:ascii="Leelawadee UI Semilight" w:hAnsi="Leelawadee UI Semilight" w:cs="Leelawadee UI Semilight"/>
                <w:sz w:val="18"/>
                <w:szCs w:val="18"/>
              </w:rPr>
              <w:t xml:space="preserve"> direta negativo. Os frascos devem conter hemácias A e B, na inspeção visual, o reagente não deve apresentar hemólise, </w:t>
            </w:r>
            <w:proofErr w:type="gramStart"/>
            <w:r>
              <w:rPr>
                <w:rFonts w:ascii="Leelawadee UI Semilight" w:hAnsi="Leelawadee UI Semilight" w:cs="Leelawadee UI Semilight"/>
                <w:sz w:val="18"/>
                <w:szCs w:val="18"/>
              </w:rPr>
              <w:t>partículas precipitada</w:t>
            </w:r>
            <w:proofErr w:type="gramEnd"/>
            <w:r>
              <w:rPr>
                <w:rFonts w:ascii="Leelawadee UI Semilight" w:hAnsi="Leelawadee UI Semilight" w:cs="Leelawadee UI Semilight"/>
                <w:sz w:val="18"/>
                <w:szCs w:val="18"/>
              </w:rPr>
              <w:t xml:space="preserve"> ou gel. 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61EFFA" w14:textId="77777777" w:rsidR="00F67491" w:rsidRDefault="00F67491" w:rsidP="00E61EC5">
            <w:pPr>
              <w:pStyle w:val="Standard"/>
              <w:spacing w:after="0"/>
              <w:jc w:val="center"/>
            </w:pPr>
            <w:proofErr w:type="spellStart"/>
            <w:r>
              <w:rPr>
                <w:rFonts w:ascii="Leelawadee UI Semilight" w:hAnsi="Leelawadee UI Semilight" w:cs="Leelawadee UI Semilight"/>
                <w:b/>
                <w:bCs/>
                <w:sz w:val="18"/>
                <w:szCs w:val="18"/>
              </w:rPr>
              <w:t>Cx</w:t>
            </w:r>
            <w:proofErr w:type="spellEnd"/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A4012F4" w14:textId="77777777" w:rsidR="00F67491" w:rsidRDefault="00F67491" w:rsidP="00E61EC5">
            <w:pPr>
              <w:pStyle w:val="Standard"/>
              <w:suppressAutoHyphens w:val="0"/>
              <w:jc w:val="center"/>
              <w:textAlignment w:val="auto"/>
            </w:pP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23D8E8" w14:textId="77777777" w:rsidR="00F67491" w:rsidRDefault="00F67491" w:rsidP="00E61EC5">
            <w:pPr>
              <w:pStyle w:val="Standard"/>
              <w:spacing w:line="276" w:lineRule="auto"/>
              <w:jc w:val="center"/>
            </w:pPr>
            <w:r>
              <w:rPr>
                <w:rFonts w:ascii="Leelawadee UI Semilight" w:hAnsi="Leelawadee UI Semilight" w:cs="Leelawadee UI Semilight"/>
                <w:b/>
                <w:bCs/>
                <w:sz w:val="18"/>
                <w:szCs w:val="18"/>
              </w:rPr>
              <w:t>16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4513F3" w14:textId="75046410" w:rsidR="00F67491" w:rsidRDefault="00F67491" w:rsidP="00E61EC5">
            <w:pPr>
              <w:pStyle w:val="Standard"/>
              <w:spacing w:after="0"/>
              <w:jc w:val="center"/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1B18B0" w14:textId="447FA928" w:rsidR="00F67491" w:rsidRDefault="00F67491" w:rsidP="00E61EC5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</w:tr>
      <w:tr w:rsidR="00F67491" w14:paraId="74BAC08F" w14:textId="77777777" w:rsidTr="00EF77B1">
        <w:trPr>
          <w:trHeight w:val="70"/>
        </w:trPr>
        <w:tc>
          <w:tcPr>
            <w:tcW w:w="70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9B6CC54" w14:textId="77777777" w:rsidR="00F67491" w:rsidRDefault="00F67491" w:rsidP="00E61EC5">
            <w:pPr>
              <w:pStyle w:val="Standard"/>
              <w:suppressAutoHyphens w:val="0"/>
              <w:jc w:val="center"/>
              <w:textAlignment w:val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02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4C9714E" w14:textId="77777777" w:rsidR="00F67491" w:rsidRDefault="00F67491" w:rsidP="00E61EC5">
            <w:pPr>
              <w:pStyle w:val="Standard"/>
              <w:suppressAutoHyphens w:val="0"/>
              <w:jc w:val="center"/>
              <w:textAlignment w:val="auto"/>
            </w:pPr>
            <w:r>
              <w:rPr>
                <w:rFonts w:ascii="Leelawadee UI Semilight" w:hAnsi="Leelawadee UI Semilight" w:cs="Leelawadee UI Semilight"/>
                <w:b/>
                <w:bCs/>
                <w:sz w:val="18"/>
                <w:szCs w:val="18"/>
              </w:rPr>
              <w:t>357469</w:t>
            </w:r>
          </w:p>
        </w:tc>
        <w:tc>
          <w:tcPr>
            <w:tcW w:w="35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F0C9F6A" w14:textId="77777777" w:rsidR="00F67491" w:rsidRDefault="00F67491" w:rsidP="00EF77B1">
            <w:pPr>
              <w:pStyle w:val="Standard"/>
              <w:suppressAutoHyphens w:val="0"/>
              <w:jc w:val="both"/>
              <w:textAlignment w:val="auto"/>
            </w:pPr>
            <w:r>
              <w:rPr>
                <w:rFonts w:ascii="Leelawadee UI Semilight" w:hAnsi="Leelawadee UI Semilight" w:cs="Leelawadee UI Semilight"/>
                <w:sz w:val="18"/>
                <w:szCs w:val="18"/>
              </w:rPr>
              <w:t xml:space="preserve">Suspensão de hemácias humanas de 3 a 5%, para detecção de anticorpos irregulares para técnica em tubo, de no mínimo dois indivíduos do grupo O, com perfil antigênico conhecido. 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4C9CCC" w14:textId="77777777" w:rsidR="00F67491" w:rsidRDefault="00F67491" w:rsidP="00E61EC5">
            <w:pPr>
              <w:pStyle w:val="Standard"/>
              <w:spacing w:after="0"/>
              <w:jc w:val="center"/>
            </w:pPr>
            <w:proofErr w:type="spellStart"/>
            <w:r>
              <w:rPr>
                <w:rFonts w:ascii="Leelawadee UI Semilight" w:hAnsi="Leelawadee UI Semilight" w:cs="Leelawadee UI Semilight"/>
                <w:b/>
                <w:bCs/>
                <w:sz w:val="18"/>
                <w:szCs w:val="18"/>
              </w:rPr>
              <w:t>Cx</w:t>
            </w:r>
            <w:proofErr w:type="spellEnd"/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27F82D" w14:textId="77777777" w:rsidR="00F67491" w:rsidRDefault="00F67491" w:rsidP="00E61EC5">
            <w:pPr>
              <w:pStyle w:val="Standard"/>
              <w:suppressAutoHyphens w:val="0"/>
              <w:jc w:val="center"/>
              <w:textAlignment w:val="auto"/>
            </w:pP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68CDC8" w14:textId="77777777" w:rsidR="00F67491" w:rsidRDefault="00F67491" w:rsidP="00E61EC5">
            <w:pPr>
              <w:pStyle w:val="Standard"/>
              <w:spacing w:line="276" w:lineRule="auto"/>
              <w:jc w:val="center"/>
            </w:pPr>
            <w:r>
              <w:rPr>
                <w:rFonts w:ascii="Leelawadee UI Semilight" w:hAnsi="Leelawadee UI Semilight" w:cs="Leelawadee UI Semilight"/>
                <w:b/>
                <w:bCs/>
                <w:sz w:val="18"/>
                <w:szCs w:val="18"/>
              </w:rPr>
              <w:t>16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AB602C" w14:textId="6DC553FC" w:rsidR="00F67491" w:rsidRDefault="00F67491" w:rsidP="00E61EC5">
            <w:pPr>
              <w:pStyle w:val="Standard"/>
              <w:spacing w:after="0"/>
              <w:jc w:val="center"/>
              <w:rPr>
                <w:rFonts w:cs="Calibri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495751E" w14:textId="70893A5F" w:rsidR="00F67491" w:rsidRDefault="00F67491" w:rsidP="00E61EC5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</w:tr>
      <w:tr w:rsidR="00F67491" w14:paraId="6224D811" w14:textId="77777777" w:rsidTr="00EF77B1">
        <w:trPr>
          <w:trHeight w:val="70"/>
        </w:trPr>
        <w:tc>
          <w:tcPr>
            <w:tcW w:w="70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7A24C9" w14:textId="77777777" w:rsidR="00F67491" w:rsidRDefault="00F67491" w:rsidP="00E61EC5">
            <w:pPr>
              <w:pStyle w:val="Standard"/>
              <w:suppressAutoHyphens w:val="0"/>
              <w:jc w:val="center"/>
              <w:textAlignment w:val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03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E21027" w14:textId="77777777" w:rsidR="00F67491" w:rsidRDefault="00F67491" w:rsidP="00E61EC5">
            <w:pPr>
              <w:pStyle w:val="Standard"/>
              <w:suppressAutoHyphens w:val="0"/>
              <w:jc w:val="center"/>
              <w:textAlignment w:val="auto"/>
            </w:pPr>
            <w:r>
              <w:rPr>
                <w:rFonts w:ascii="Leelawadee UI Semilight" w:hAnsi="Leelawadee UI Semilight" w:cs="Leelawadee UI Semilight"/>
                <w:b/>
                <w:bCs/>
                <w:sz w:val="18"/>
                <w:szCs w:val="18"/>
              </w:rPr>
              <w:t>366984</w:t>
            </w:r>
          </w:p>
        </w:tc>
        <w:tc>
          <w:tcPr>
            <w:tcW w:w="35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6929FE8" w14:textId="77777777" w:rsidR="00F67491" w:rsidRDefault="00F67491" w:rsidP="00EF77B1">
            <w:pPr>
              <w:pStyle w:val="Standard"/>
              <w:suppressAutoHyphens w:val="0"/>
              <w:jc w:val="both"/>
              <w:textAlignment w:val="auto"/>
            </w:pPr>
            <w:r>
              <w:rPr>
                <w:rFonts w:ascii="Leelawadee UI Semilight" w:hAnsi="Leelawadee UI Semilight" w:cs="Leelawadee UI Semilight"/>
                <w:sz w:val="18"/>
                <w:szCs w:val="18"/>
              </w:rPr>
              <w:t xml:space="preserve">Suspensão de hemácias humanas de 3 a 5%, do grupo O, sensibilizadas por anticorpos IgG, para confirmação do </w:t>
            </w:r>
            <w:r>
              <w:rPr>
                <w:rFonts w:ascii="Leelawadee UI Semilight" w:hAnsi="Leelawadee UI Semilight" w:cs="Leelawadee UI Semilight"/>
                <w:sz w:val="18"/>
                <w:szCs w:val="18"/>
              </w:rPr>
              <w:lastRenderedPageBreak/>
              <w:t xml:space="preserve">resultado negativo em testes com soros de </w:t>
            </w:r>
            <w:proofErr w:type="spellStart"/>
            <w:r>
              <w:rPr>
                <w:rFonts w:ascii="Leelawadee UI Semilight" w:hAnsi="Leelawadee UI Semilight" w:cs="Leelawadee UI Semilight"/>
                <w:sz w:val="18"/>
                <w:szCs w:val="18"/>
              </w:rPr>
              <w:t>antiglobulina</w:t>
            </w:r>
            <w:proofErr w:type="spellEnd"/>
            <w:r>
              <w:rPr>
                <w:rFonts w:ascii="Leelawadee UI Semilight" w:hAnsi="Leelawadee UI Semilight" w:cs="Leelawadee UI Semilight"/>
                <w:sz w:val="18"/>
                <w:szCs w:val="18"/>
              </w:rPr>
              <w:t xml:space="preserve"> humana.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0D44CD" w14:textId="77777777" w:rsidR="00F67491" w:rsidRDefault="00F67491" w:rsidP="00E61EC5">
            <w:pPr>
              <w:pStyle w:val="Standard"/>
              <w:spacing w:after="0"/>
              <w:jc w:val="center"/>
            </w:pPr>
            <w:proofErr w:type="spellStart"/>
            <w:r>
              <w:rPr>
                <w:rFonts w:ascii="Leelawadee UI Semilight" w:hAnsi="Leelawadee UI Semilight" w:cs="Leelawadee UI Semilight"/>
                <w:b/>
                <w:bCs/>
                <w:sz w:val="18"/>
                <w:szCs w:val="18"/>
              </w:rPr>
              <w:lastRenderedPageBreak/>
              <w:t>Und</w:t>
            </w:r>
            <w:proofErr w:type="spellEnd"/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21524D2" w14:textId="77777777" w:rsidR="00F67491" w:rsidRDefault="00F67491" w:rsidP="00E61EC5">
            <w:pPr>
              <w:pStyle w:val="Standard"/>
              <w:suppressAutoHyphens w:val="0"/>
              <w:jc w:val="center"/>
              <w:textAlignment w:val="auto"/>
            </w:pP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032568C" w14:textId="77777777" w:rsidR="00F67491" w:rsidRDefault="00F67491" w:rsidP="00E61EC5">
            <w:pPr>
              <w:pStyle w:val="Standard"/>
              <w:spacing w:line="276" w:lineRule="auto"/>
              <w:jc w:val="center"/>
            </w:pPr>
            <w:r>
              <w:rPr>
                <w:rFonts w:ascii="Leelawadee UI Semilight" w:hAnsi="Leelawadee UI Semilight" w:cs="Leelawadee UI Semilight"/>
                <w:b/>
                <w:bCs/>
                <w:sz w:val="18"/>
                <w:szCs w:val="18"/>
              </w:rPr>
              <w:t>16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2EEC8F" w14:textId="4633DE16" w:rsidR="00F67491" w:rsidRDefault="00F67491" w:rsidP="00E61EC5">
            <w:pPr>
              <w:pStyle w:val="Standard"/>
              <w:spacing w:after="0"/>
              <w:jc w:val="center"/>
              <w:rPr>
                <w:rFonts w:cs="Calibri"/>
              </w:rPr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1361087" w14:textId="5B913C5B" w:rsidR="00F67491" w:rsidRDefault="00F67491" w:rsidP="00E61EC5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</w:tr>
      <w:tr w:rsidR="00F67491" w14:paraId="1E02B158" w14:textId="77777777" w:rsidTr="00EF77B1">
        <w:trPr>
          <w:trHeight w:val="70"/>
        </w:trPr>
        <w:tc>
          <w:tcPr>
            <w:tcW w:w="8931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A81F9E4" w14:textId="77777777" w:rsidR="00F67491" w:rsidRDefault="00F67491" w:rsidP="00EF77B1">
            <w:pPr>
              <w:pStyle w:val="Standard"/>
              <w:spacing w:after="0"/>
              <w:jc w:val="right"/>
              <w:rPr>
                <w:rFonts w:cs="Calibri"/>
              </w:rPr>
            </w:pPr>
            <w:r>
              <w:rPr>
                <w:rFonts w:cs="Calibri"/>
              </w:rPr>
              <w:t>Subtotal LOTE 01: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5C6104" w14:textId="4EDBCF6D" w:rsidR="00F67491" w:rsidRDefault="00F67491" w:rsidP="00E61EC5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</w:tr>
      <w:tr w:rsidR="00F67491" w:rsidRPr="00BE1820" w14:paraId="68E7213A" w14:textId="77777777" w:rsidTr="00EF77B1">
        <w:trPr>
          <w:trHeight w:val="70"/>
        </w:trPr>
        <w:tc>
          <w:tcPr>
            <w:tcW w:w="10065" w:type="dxa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EAAAA" w:themeFill="background2" w:themeFillShade="BF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85A3D1B" w14:textId="77777777" w:rsidR="00F67491" w:rsidRPr="00BE1820" w:rsidRDefault="00F67491" w:rsidP="00EF77B1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8"/>
                <w:szCs w:val="28"/>
              </w:rPr>
            </w:pPr>
            <w:r w:rsidRPr="00BE1820">
              <w:rPr>
                <w:rFonts w:ascii="Calibri" w:hAnsi="Calibri" w:cs="Calibri"/>
                <w:b/>
                <w:bCs/>
                <w:color w:val="000000"/>
                <w:sz w:val="28"/>
                <w:szCs w:val="28"/>
              </w:rPr>
              <w:t>LOTE 02</w:t>
            </w:r>
          </w:p>
        </w:tc>
      </w:tr>
      <w:tr w:rsidR="00F67491" w14:paraId="6ED3F900" w14:textId="77777777" w:rsidTr="00EF77B1">
        <w:trPr>
          <w:trHeight w:val="70"/>
        </w:trPr>
        <w:tc>
          <w:tcPr>
            <w:tcW w:w="70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F2A7E8" w14:textId="77777777" w:rsidR="00F67491" w:rsidRDefault="00F67491" w:rsidP="00E61EC5">
            <w:pPr>
              <w:pStyle w:val="Standard"/>
              <w:suppressAutoHyphens w:val="0"/>
              <w:jc w:val="center"/>
              <w:textAlignment w:val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04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9203018" w14:textId="77777777" w:rsidR="00F67491" w:rsidRDefault="00F67491" w:rsidP="00E61EC5">
            <w:pPr>
              <w:pStyle w:val="Standard"/>
              <w:suppressAutoHyphens w:val="0"/>
              <w:jc w:val="center"/>
              <w:textAlignment w:val="auto"/>
            </w:pPr>
            <w:r>
              <w:rPr>
                <w:sz w:val="20"/>
                <w:szCs w:val="20"/>
              </w:rPr>
              <w:t>439960</w:t>
            </w:r>
          </w:p>
        </w:tc>
        <w:tc>
          <w:tcPr>
            <w:tcW w:w="35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2E1E720" w14:textId="77777777" w:rsidR="00F67491" w:rsidRDefault="00F67491" w:rsidP="00EF77B1">
            <w:pPr>
              <w:pStyle w:val="Standard"/>
              <w:suppressAutoHyphens w:val="0"/>
              <w:jc w:val="both"/>
              <w:textAlignment w:val="auto"/>
            </w:pPr>
            <w:r>
              <w:rPr>
                <w:rFonts w:eastAsia="SimSun" w:cs="Calibri"/>
                <w:b/>
                <w:bCs/>
                <w:sz w:val="20"/>
                <w:szCs w:val="20"/>
              </w:rPr>
              <w:t>Agulha aspirativa para mielograma 16G x 4cm</w:t>
            </w:r>
            <w:r>
              <w:rPr>
                <w:rFonts w:eastAsia="SimSun" w:cs="Calibri"/>
                <w:sz w:val="20"/>
                <w:szCs w:val="20"/>
              </w:rPr>
              <w:t xml:space="preserve"> - composta por cânula em aço inoxidável com limitador de profundidade, cabo anatômico com trava de segurança, estilete com ponta cortante, plug </w:t>
            </w:r>
            <w:proofErr w:type="spellStart"/>
            <w:r>
              <w:rPr>
                <w:rFonts w:eastAsia="SimSun" w:cs="Calibri"/>
                <w:sz w:val="20"/>
                <w:szCs w:val="20"/>
              </w:rPr>
              <w:t>anti-refluxo</w:t>
            </w:r>
            <w:proofErr w:type="spellEnd"/>
            <w:r>
              <w:rPr>
                <w:rFonts w:eastAsia="SimSun" w:cs="Calibri"/>
                <w:sz w:val="20"/>
                <w:szCs w:val="20"/>
              </w:rPr>
              <w:t xml:space="preserve">, descartável, atóxica, </w:t>
            </w:r>
            <w:proofErr w:type="spellStart"/>
            <w:r>
              <w:rPr>
                <w:rFonts w:eastAsia="SimSun" w:cs="Calibri"/>
                <w:sz w:val="20"/>
                <w:szCs w:val="20"/>
              </w:rPr>
              <w:t>apirogênica</w:t>
            </w:r>
            <w:proofErr w:type="spellEnd"/>
            <w:r>
              <w:rPr>
                <w:rFonts w:eastAsia="SimSun" w:cs="Calibri"/>
                <w:sz w:val="20"/>
                <w:szCs w:val="20"/>
              </w:rPr>
              <w:t>, estéril. Embalagem individual, registro na ANVISA.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F6CB1BB" w14:textId="77777777" w:rsidR="00F67491" w:rsidRDefault="00F67491" w:rsidP="00E61EC5">
            <w:pPr>
              <w:pStyle w:val="Standard"/>
              <w:spacing w:after="0"/>
              <w:jc w:val="center"/>
            </w:pPr>
            <w:proofErr w:type="spellStart"/>
            <w:r>
              <w:t>Und</w:t>
            </w:r>
            <w:proofErr w:type="spellEnd"/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7EB3D8E" w14:textId="77777777" w:rsidR="00F67491" w:rsidRDefault="00F67491" w:rsidP="00E61EC5">
            <w:pPr>
              <w:pStyle w:val="Standard"/>
              <w:suppressAutoHyphens w:val="0"/>
              <w:jc w:val="center"/>
              <w:textAlignment w:val="auto"/>
            </w:pP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A55CA2" w14:textId="77777777" w:rsidR="00F67491" w:rsidRDefault="00F67491" w:rsidP="00E61EC5">
            <w:pPr>
              <w:pStyle w:val="Standard"/>
              <w:suppressAutoHyphens w:val="0"/>
              <w:jc w:val="center"/>
              <w:textAlignment w:val="auto"/>
            </w:pPr>
            <w:r>
              <w:t>50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0DF89D8" w14:textId="4FAE3ABE" w:rsidR="00F67491" w:rsidRDefault="00F67491" w:rsidP="00E61EC5">
            <w:pPr>
              <w:pStyle w:val="Standard"/>
              <w:spacing w:after="0"/>
              <w:jc w:val="center"/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AB7F8E3" w14:textId="7886350D" w:rsidR="00F67491" w:rsidRDefault="00F67491" w:rsidP="00E61EC5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</w:tr>
      <w:tr w:rsidR="00F67491" w14:paraId="74BE03B8" w14:textId="77777777" w:rsidTr="00EF77B1">
        <w:trPr>
          <w:trHeight w:val="70"/>
        </w:trPr>
        <w:tc>
          <w:tcPr>
            <w:tcW w:w="70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5045B5A" w14:textId="77777777" w:rsidR="00F67491" w:rsidRDefault="00F67491" w:rsidP="00E61EC5">
            <w:pPr>
              <w:pStyle w:val="Standard"/>
              <w:suppressAutoHyphens w:val="0"/>
              <w:jc w:val="center"/>
              <w:textAlignment w:val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05</w:t>
            </w:r>
          </w:p>
        </w:tc>
        <w:tc>
          <w:tcPr>
            <w:tcW w:w="992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3316A55" w14:textId="77777777" w:rsidR="00F67491" w:rsidRDefault="00F67491" w:rsidP="00E61EC5">
            <w:pPr>
              <w:pStyle w:val="Standard"/>
              <w:suppressAutoHyphens w:val="0"/>
              <w:jc w:val="center"/>
              <w:textAlignment w:val="auto"/>
            </w:pPr>
            <w:r>
              <w:rPr>
                <w:sz w:val="20"/>
                <w:szCs w:val="20"/>
              </w:rPr>
              <w:t xml:space="preserve">437551  </w:t>
            </w:r>
          </w:p>
        </w:tc>
        <w:tc>
          <w:tcPr>
            <w:tcW w:w="354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9C9022A" w14:textId="77777777" w:rsidR="00F67491" w:rsidRDefault="00F67491" w:rsidP="00EF77B1">
            <w:pPr>
              <w:pStyle w:val="Standard"/>
              <w:suppressAutoHyphens w:val="0"/>
              <w:jc w:val="both"/>
              <w:textAlignment w:val="auto"/>
            </w:pPr>
            <w:r>
              <w:rPr>
                <w:rFonts w:eastAsia="SimSun" w:cs="Calibri"/>
                <w:b/>
                <w:bCs/>
                <w:sz w:val="20"/>
                <w:szCs w:val="20"/>
              </w:rPr>
              <w:t>Agulha para biópsia de medula óssea 11G X 15cm</w:t>
            </w:r>
            <w:r>
              <w:rPr>
                <w:rFonts w:eastAsia="SimSun" w:cs="Calibri"/>
                <w:sz w:val="20"/>
                <w:szCs w:val="20"/>
              </w:rPr>
              <w:t xml:space="preserve"> - Agulha de biópsia, aplicação para medula óssea, material em aço inoxidável, ponta tipo piramidal, tipo </w:t>
            </w:r>
            <w:proofErr w:type="spellStart"/>
            <w:r>
              <w:rPr>
                <w:rFonts w:eastAsia="SimSun" w:cs="Calibri"/>
                <w:sz w:val="20"/>
                <w:szCs w:val="20"/>
              </w:rPr>
              <w:t>Jamshidi</w:t>
            </w:r>
            <w:proofErr w:type="spellEnd"/>
            <w:r>
              <w:rPr>
                <w:rFonts w:eastAsia="SimSun" w:cs="Calibri"/>
                <w:sz w:val="20"/>
                <w:szCs w:val="20"/>
              </w:rPr>
              <w:t xml:space="preserve">, componente empunhadura: anatômica policarbonato, com componente extrator de amostra com trava, componente: mandril ajustado, </w:t>
            </w:r>
            <w:proofErr w:type="spellStart"/>
            <w:r>
              <w:rPr>
                <w:rFonts w:eastAsia="SimSun" w:cs="Calibri"/>
                <w:sz w:val="20"/>
                <w:szCs w:val="20"/>
              </w:rPr>
              <w:t>cararcterística</w:t>
            </w:r>
            <w:proofErr w:type="spellEnd"/>
            <w:r>
              <w:rPr>
                <w:rFonts w:eastAsia="SimSun" w:cs="Calibri"/>
                <w:sz w:val="20"/>
                <w:szCs w:val="20"/>
              </w:rPr>
              <w:t xml:space="preserve"> adicional: aspiração e coleta de fragmento ósseo, conector </w:t>
            </w:r>
            <w:proofErr w:type="spellStart"/>
            <w:r>
              <w:rPr>
                <w:rFonts w:eastAsia="SimSun" w:cs="Calibri"/>
                <w:sz w:val="20"/>
                <w:szCs w:val="20"/>
              </w:rPr>
              <w:t>luer</w:t>
            </w:r>
            <w:proofErr w:type="spellEnd"/>
            <w:r>
              <w:rPr>
                <w:rFonts w:eastAsia="SimSun" w:cs="Calibri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eastAsia="SimSun" w:cs="Calibri"/>
                <w:sz w:val="20"/>
                <w:szCs w:val="20"/>
              </w:rPr>
              <w:t>lock</w:t>
            </w:r>
            <w:proofErr w:type="spellEnd"/>
            <w:r>
              <w:rPr>
                <w:rFonts w:eastAsia="SimSun" w:cs="Calibri"/>
                <w:sz w:val="20"/>
                <w:szCs w:val="20"/>
              </w:rPr>
              <w:t xml:space="preserve">, uso descartável, embalagem individual, registro na ANVISA. </w:t>
            </w:r>
          </w:p>
        </w:tc>
        <w:tc>
          <w:tcPr>
            <w:tcW w:w="709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64E371" w14:textId="77777777" w:rsidR="00F67491" w:rsidRDefault="00F67491" w:rsidP="00E61EC5">
            <w:pPr>
              <w:pStyle w:val="Standard"/>
              <w:spacing w:after="0"/>
              <w:jc w:val="center"/>
            </w:pPr>
            <w:proofErr w:type="spellStart"/>
            <w:r>
              <w:t>Und</w:t>
            </w:r>
            <w:proofErr w:type="spellEnd"/>
          </w:p>
        </w:tc>
        <w:tc>
          <w:tcPr>
            <w:tcW w:w="850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C764C42" w14:textId="77777777" w:rsidR="00F67491" w:rsidRDefault="00F67491" w:rsidP="00E61EC5">
            <w:pPr>
              <w:pStyle w:val="Standard"/>
              <w:suppressAutoHyphens w:val="0"/>
              <w:jc w:val="center"/>
              <w:textAlignment w:val="auto"/>
            </w:pPr>
          </w:p>
        </w:tc>
        <w:tc>
          <w:tcPr>
            <w:tcW w:w="851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1582A2A" w14:textId="77777777" w:rsidR="00F67491" w:rsidRDefault="00F67491" w:rsidP="00E61EC5">
            <w:pPr>
              <w:pStyle w:val="Standard"/>
              <w:suppressAutoHyphens w:val="0"/>
              <w:jc w:val="center"/>
              <w:textAlignment w:val="auto"/>
            </w:pPr>
            <w:r>
              <w:t>50</w:t>
            </w:r>
          </w:p>
        </w:tc>
        <w:tc>
          <w:tcPr>
            <w:tcW w:w="1276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E564ADA" w14:textId="13D1AEC0" w:rsidR="00F67491" w:rsidRDefault="00F67491" w:rsidP="00E61EC5">
            <w:pPr>
              <w:pStyle w:val="Standard"/>
              <w:spacing w:after="0"/>
              <w:jc w:val="center"/>
            </w:pP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F824C82" w14:textId="6A107126" w:rsidR="00F67491" w:rsidRDefault="00F67491" w:rsidP="00E61EC5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</w:tr>
      <w:tr w:rsidR="00F67491" w14:paraId="34781B4B" w14:textId="77777777" w:rsidTr="00EF77B1">
        <w:trPr>
          <w:trHeight w:val="70"/>
        </w:trPr>
        <w:tc>
          <w:tcPr>
            <w:tcW w:w="8931" w:type="dxa"/>
            <w:gridSpan w:val="7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8A1AAA5" w14:textId="77777777" w:rsidR="00F67491" w:rsidRDefault="00F67491" w:rsidP="00E61EC5">
            <w:pPr>
              <w:pStyle w:val="Standard"/>
              <w:spacing w:after="0"/>
              <w:jc w:val="right"/>
            </w:pPr>
            <w:r>
              <w:t>Subtotal LOTE 02:</w:t>
            </w:r>
          </w:p>
        </w:tc>
        <w:tc>
          <w:tcPr>
            <w:tcW w:w="1134" w:type="dxa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D1C5F13" w14:textId="72FD7A24" w:rsidR="00F67491" w:rsidRDefault="00F67491" w:rsidP="00E61EC5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</w:tr>
      <w:tr w:rsidR="00F67491" w:rsidRPr="00BE1820" w14:paraId="6DE220BB" w14:textId="77777777" w:rsidTr="00EF77B1">
        <w:trPr>
          <w:trHeight w:val="646"/>
        </w:trPr>
        <w:tc>
          <w:tcPr>
            <w:tcW w:w="8931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BBD958" w14:textId="77777777" w:rsidR="00F67491" w:rsidRDefault="00F67491" w:rsidP="00E61EC5">
            <w:pPr>
              <w:pStyle w:val="Standard"/>
              <w:jc w:val="right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TOTAL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78E01A7" w14:textId="0143A108" w:rsidR="00F67491" w:rsidRPr="00BE1820" w:rsidRDefault="00F67491" w:rsidP="00E61EC5">
            <w:pPr>
              <w:jc w:val="center"/>
              <w:rPr>
                <w:rFonts w:ascii="Calibri" w:hAnsi="Calibri" w:cs="Calibri"/>
                <w:b/>
                <w:bCs/>
                <w:color w:val="000000"/>
                <w:sz w:val="28"/>
                <w:szCs w:val="28"/>
              </w:rPr>
            </w:pPr>
          </w:p>
        </w:tc>
      </w:tr>
    </w:tbl>
    <w:p w14:paraId="53672A5B" w14:textId="77777777" w:rsidR="00F67491" w:rsidRDefault="00F67491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</w:p>
    <w:p w14:paraId="40B3BD4C" w14:textId="12D03DFA" w:rsidR="007A67F8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577EC5F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14B3F01A" w14:textId="77777777" w:rsidR="009B77DA" w:rsidRDefault="009B77DA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2F7853BF" w:rsidR="007A67F8" w:rsidRPr="000C1096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560EC50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3D10DE3C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8E316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54515D14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10733DAB" w14:textId="77777777" w:rsidR="009B77DA" w:rsidRPr="000C1096" w:rsidRDefault="009B77DA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8E316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8" w:bottom="1418" w:left="1418" w:header="426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112A54" w14:textId="77777777" w:rsidR="00181815" w:rsidRDefault="00181815" w:rsidP="007A67F8">
      <w:r>
        <w:separator/>
      </w:r>
    </w:p>
  </w:endnote>
  <w:endnote w:type="continuationSeparator" w:id="0">
    <w:p w14:paraId="32666D6B" w14:textId="77777777" w:rsidR="00181815" w:rsidRDefault="00181815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4CEF84" w14:textId="77777777" w:rsidR="00D05490" w:rsidRDefault="00D05490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5B2CBB" w14:textId="77777777" w:rsidR="00D05490" w:rsidRDefault="00D05490">
    <w:pPr>
      <w:pStyle w:val="Rodap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ABA222" w14:textId="77777777" w:rsidR="00D05490" w:rsidRDefault="00D05490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2DD6E8" w14:textId="77777777" w:rsidR="00181815" w:rsidRDefault="00181815" w:rsidP="007A67F8">
      <w:r>
        <w:separator/>
      </w:r>
    </w:p>
  </w:footnote>
  <w:footnote w:type="continuationSeparator" w:id="0">
    <w:p w14:paraId="3E7986AF" w14:textId="77777777" w:rsidR="00181815" w:rsidRDefault="00181815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6DEA8B" w14:textId="77777777" w:rsidR="00D05490" w:rsidRDefault="00D05490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1EB7BD" w14:textId="3ADB4065" w:rsidR="00E15382" w:rsidRPr="00D05490" w:rsidRDefault="00D05490" w:rsidP="00D05490">
    <w:pPr>
      <w:pStyle w:val="Cabealho"/>
      <w:ind w:left="142" w:hanging="42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6265AD3B" wp14:editId="71B394FC">
              <wp:simplePos x="0" y="0"/>
              <wp:positionH relativeFrom="column">
                <wp:posOffset>4055745</wp:posOffset>
              </wp:positionH>
              <wp:positionV relativeFrom="paragraph">
                <wp:posOffset>150495</wp:posOffset>
              </wp:positionV>
              <wp:extent cx="1883410" cy="568325"/>
              <wp:effectExtent l="0" t="0" r="21590" b="22225"/>
              <wp:wrapNone/>
              <wp:docPr id="5" name="Retângulo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5683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4C7A400B" w14:textId="77777777" w:rsidR="00D05490" w:rsidRDefault="00D05490" w:rsidP="00D05490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27.137/2023</w:t>
                          </w:r>
                        </w:p>
                        <w:p w14:paraId="08F7C6A8" w14:textId="77777777" w:rsidR="00D05490" w:rsidRDefault="00D05490" w:rsidP="00D05490">
                          <w:pPr>
                            <w:pStyle w:val="SemEspaamento"/>
                          </w:pPr>
                        </w:p>
                        <w:p w14:paraId="248CDAA6" w14:textId="77777777" w:rsidR="00D05490" w:rsidRDefault="00D05490" w:rsidP="00D05490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265AD3B" id="Retângulo 5" o:spid="_x0000_s1026" style="position:absolute;left:0;text-align:left;margin-left:319.35pt;margin-top:11.85pt;width:148.3pt;height:44.7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" strokeweight=".26mm">
              <v:stroke joinstyle="round"/>
              <v:path arrowok="t"/>
              <v:textbox>
                <w:txbxContent>
                  <w:p w14:paraId="4C7A400B" w14:textId="77777777" w:rsidR="00D05490" w:rsidRDefault="00D05490" w:rsidP="00D05490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27.137/2023</w:t>
                    </w:r>
                  </w:p>
                  <w:p w14:paraId="08F7C6A8" w14:textId="77777777" w:rsidR="00D05490" w:rsidRDefault="00D05490" w:rsidP="00D05490">
                    <w:pPr>
                      <w:pStyle w:val="SemEspaamento"/>
                    </w:pPr>
                  </w:p>
                  <w:p w14:paraId="248CDAA6" w14:textId="77777777" w:rsidR="00D05490" w:rsidRDefault="00D05490" w:rsidP="00D05490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rPr>
        <w:noProof/>
      </w:rPr>
      <w:drawing>
        <wp:inline distT="0" distB="0" distL="0" distR="0" wp14:anchorId="11677E9C" wp14:editId="4A70F246">
          <wp:extent cx="3517900" cy="1075055"/>
          <wp:effectExtent l="0" t="0" r="0" b="0"/>
          <wp:docPr id="11" name="Imagem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66582F" w14:textId="77777777" w:rsidR="00D05490" w:rsidRDefault="00D05490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45F5A"/>
    <w:rsid w:val="000550BD"/>
    <w:rsid w:val="00083679"/>
    <w:rsid w:val="0009258A"/>
    <w:rsid w:val="000B6B78"/>
    <w:rsid w:val="000C1096"/>
    <w:rsid w:val="000F30D7"/>
    <w:rsid w:val="001024B2"/>
    <w:rsid w:val="00102F5F"/>
    <w:rsid w:val="0012526A"/>
    <w:rsid w:val="00135D9D"/>
    <w:rsid w:val="00145C70"/>
    <w:rsid w:val="00157377"/>
    <w:rsid w:val="00181815"/>
    <w:rsid w:val="00194522"/>
    <w:rsid w:val="001F012D"/>
    <w:rsid w:val="002144FB"/>
    <w:rsid w:val="0022503C"/>
    <w:rsid w:val="002B31BD"/>
    <w:rsid w:val="002D2646"/>
    <w:rsid w:val="002D4136"/>
    <w:rsid w:val="00367C33"/>
    <w:rsid w:val="00375A56"/>
    <w:rsid w:val="00387F60"/>
    <w:rsid w:val="0039050B"/>
    <w:rsid w:val="003D0C1F"/>
    <w:rsid w:val="00446624"/>
    <w:rsid w:val="004933B8"/>
    <w:rsid w:val="004A3748"/>
    <w:rsid w:val="004A629C"/>
    <w:rsid w:val="004B28C9"/>
    <w:rsid w:val="004B3602"/>
    <w:rsid w:val="004B4D52"/>
    <w:rsid w:val="004C366B"/>
    <w:rsid w:val="004D1DE2"/>
    <w:rsid w:val="004E31C8"/>
    <w:rsid w:val="005013DA"/>
    <w:rsid w:val="0052401A"/>
    <w:rsid w:val="0054306A"/>
    <w:rsid w:val="005C7FAA"/>
    <w:rsid w:val="00630CF9"/>
    <w:rsid w:val="0063784D"/>
    <w:rsid w:val="00642D71"/>
    <w:rsid w:val="00652EAA"/>
    <w:rsid w:val="0065673B"/>
    <w:rsid w:val="0067366B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565E4"/>
    <w:rsid w:val="008A07A4"/>
    <w:rsid w:val="008A4FEE"/>
    <w:rsid w:val="008B2022"/>
    <w:rsid w:val="008C07EA"/>
    <w:rsid w:val="008C5025"/>
    <w:rsid w:val="008E3162"/>
    <w:rsid w:val="008E5349"/>
    <w:rsid w:val="00901291"/>
    <w:rsid w:val="0090271D"/>
    <w:rsid w:val="009041BF"/>
    <w:rsid w:val="00930076"/>
    <w:rsid w:val="0094777A"/>
    <w:rsid w:val="00952AB3"/>
    <w:rsid w:val="00953BD4"/>
    <w:rsid w:val="00974A2C"/>
    <w:rsid w:val="009B77DA"/>
    <w:rsid w:val="009E5B9C"/>
    <w:rsid w:val="00A11166"/>
    <w:rsid w:val="00A62F5A"/>
    <w:rsid w:val="00A75B9A"/>
    <w:rsid w:val="00B21FF1"/>
    <w:rsid w:val="00B659CB"/>
    <w:rsid w:val="00B678C7"/>
    <w:rsid w:val="00B77E71"/>
    <w:rsid w:val="00B8036D"/>
    <w:rsid w:val="00BA5E81"/>
    <w:rsid w:val="00BE4605"/>
    <w:rsid w:val="00BF5CD1"/>
    <w:rsid w:val="00BF7745"/>
    <w:rsid w:val="00C6759F"/>
    <w:rsid w:val="00C776CB"/>
    <w:rsid w:val="00C8338D"/>
    <w:rsid w:val="00CA6265"/>
    <w:rsid w:val="00CE7D0D"/>
    <w:rsid w:val="00D02C2F"/>
    <w:rsid w:val="00D05146"/>
    <w:rsid w:val="00D05490"/>
    <w:rsid w:val="00D510B4"/>
    <w:rsid w:val="00D577F2"/>
    <w:rsid w:val="00DB5059"/>
    <w:rsid w:val="00DB581C"/>
    <w:rsid w:val="00DD6E60"/>
    <w:rsid w:val="00DE34D5"/>
    <w:rsid w:val="00E1394D"/>
    <w:rsid w:val="00E15382"/>
    <w:rsid w:val="00E27483"/>
    <w:rsid w:val="00E46A51"/>
    <w:rsid w:val="00E5046E"/>
    <w:rsid w:val="00E57DE3"/>
    <w:rsid w:val="00E60D4B"/>
    <w:rsid w:val="00E71587"/>
    <w:rsid w:val="00ED5417"/>
    <w:rsid w:val="00EF77B1"/>
    <w:rsid w:val="00F277F2"/>
    <w:rsid w:val="00F52153"/>
    <w:rsid w:val="00F62D1C"/>
    <w:rsid w:val="00F67491"/>
    <w:rsid w:val="00F87E07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  <w:style w:type="paragraph" w:customStyle="1" w:styleId="Standard">
    <w:name w:val="Standard"/>
    <w:rsid w:val="00E57DE3"/>
    <w:pPr>
      <w:suppressAutoHyphens/>
      <w:autoSpaceDN w:val="0"/>
      <w:textAlignment w:val="baseline"/>
    </w:pPr>
    <w:rPr>
      <w:rFonts w:ascii="Calibri" w:eastAsia="Calibri" w:hAnsi="Calibri" w:cs="Tahom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52DBD57-8F4C-44A0-813E-944B653052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</TotalTime>
  <Pages>2</Pages>
  <Words>535</Words>
  <Characters>2893</Characters>
  <Application>Microsoft Office Word</Application>
  <DocSecurity>0</DocSecurity>
  <Lines>24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roseane</dc:creator>
  <cp:keywords/>
  <dc:description/>
  <cp:lastModifiedBy>Win10</cp:lastModifiedBy>
  <cp:revision>21</cp:revision>
  <cp:lastPrinted>2022-12-21T19:41:00Z</cp:lastPrinted>
  <dcterms:created xsi:type="dcterms:W3CDTF">2021-05-27T14:26:00Z</dcterms:created>
  <dcterms:modified xsi:type="dcterms:W3CDTF">2024-02-16T18:24:00Z</dcterms:modified>
</cp:coreProperties>
</file>